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3187700" cy="381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46"/>
          <w:szCs w:val="46"/>
          <w:lang w:val="en-US"/>
        </w:rPr>
        <w:t>Shieldaig Community Council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Comhairle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42"/>
          <w:szCs w:val="42"/>
          <w:lang w:val="en-US"/>
        </w:rPr>
        <w:t>Choimhearsnachd</w:t>
      </w:r>
      <w:proofErr w:type="spellEnd"/>
      <w:r>
        <w:rPr>
          <w:rFonts w:ascii="Arial" w:hAnsi="Arial" w:cs="Arial"/>
          <w:b/>
          <w:bCs/>
          <w:sz w:val="42"/>
          <w:szCs w:val="4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Sildeag</w:t>
      </w:r>
      <w:proofErr w:type="spellEnd"/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35306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203200" cy="20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2743200" cy="20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42"/>
          <w:szCs w:val="42"/>
          <w:lang w:val="en-US"/>
        </w:rPr>
      </w:pPr>
      <w:r>
        <w:rPr>
          <w:rFonts w:ascii="Times" w:hAnsi="Times" w:cs="Times"/>
          <w:b/>
          <w:bCs/>
          <w:sz w:val="42"/>
          <w:szCs w:val="42"/>
          <w:lang w:val="en-US"/>
        </w:rPr>
        <w:t>Minutes of meeting Tuesday 5</w:t>
      </w:r>
      <w:proofErr w:type="spellStart"/>
      <w:r>
        <w:rPr>
          <w:rFonts w:ascii="Times" w:hAnsi="Times" w:cs="Times"/>
          <w:b/>
          <w:bCs/>
          <w:position w:val="13"/>
          <w:sz w:val="30"/>
          <w:szCs w:val="30"/>
          <w:lang w:val="en-US"/>
        </w:rPr>
        <w:t>th</w:t>
      </w:r>
      <w:proofErr w:type="spellEnd"/>
      <w:r>
        <w:rPr>
          <w:rFonts w:ascii="Times" w:hAnsi="Times" w:cs="Times"/>
          <w:b/>
          <w:bCs/>
          <w:position w:val="13"/>
          <w:sz w:val="30"/>
          <w:szCs w:val="30"/>
          <w:lang w:val="en-US"/>
        </w:rPr>
        <w:t xml:space="preserve"> May </w:t>
      </w:r>
      <w:r>
        <w:rPr>
          <w:rFonts w:ascii="Times" w:hAnsi="Times" w:cs="Times"/>
          <w:b/>
          <w:bCs/>
          <w:sz w:val="42"/>
          <w:szCs w:val="42"/>
          <w:lang w:val="en-US"/>
        </w:rPr>
        <w:t>2015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Present</w:t>
      </w:r>
      <w:r>
        <w:rPr>
          <w:rFonts w:ascii="Helvetica" w:hAnsi="Helvetica" w:cs="Helvetica"/>
          <w:sz w:val="32"/>
          <w:szCs w:val="32"/>
          <w:lang w:val="en-US"/>
        </w:rPr>
        <w:t xml:space="preserve">: Richard Munday (Chair), Gerry Beard (Secretary), Ann Barton,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Viv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Rollo and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Cllr. Audrey Sinclair.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Apologies</w:t>
      </w:r>
      <w:r>
        <w:rPr>
          <w:rFonts w:ascii="Helvetica" w:hAnsi="Helvetica" w:cs="Helvetica"/>
          <w:sz w:val="32"/>
          <w:szCs w:val="32"/>
          <w:lang w:val="en-US"/>
        </w:rPr>
        <w:t xml:space="preserve">: Donald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Gillanders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, P.C. Gary Taylor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2171700" cy="17780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0"/>
          <w:szCs w:val="30"/>
          <w:lang w:val="en-US"/>
        </w:rPr>
        <w:t>1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.Minutes of the last meeting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Accepted as the record of the meeting.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2. Matters arising.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Community Emergency Plan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0"/>
          <w:szCs w:val="30"/>
          <w:lang w:val="en-US"/>
        </w:rPr>
        <w:t>SSE to meet up with CEP authors, Gerry to pursue dates and time.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Scottish Water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Main replacement works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on-going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Kinloch Woodland Charitable Trust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Discussion on filling the remaining trust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vacancy.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Kinloch S.C.I.O. - discussions with O.S.C.R. regarding set-up progressing.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Aird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feed barge noise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Progress noted.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Road signs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Ann Barton to consult and coordinate the response from small businesses, their needs etc. on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behalf of the Community Council.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Important to highlight facilities in generic terms rather than</w:t>
      </w:r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publicising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named businesses.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lastRenderedPageBreak/>
        <w:t>B.U.T.E.C.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Consultations to continue mid-summer.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Community Council ready to make representations on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behalf of local fishermen.</w:t>
      </w:r>
      <w:proofErr w:type="gramEnd"/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3. Police matters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Lochcarron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Beat Report for April 2015 Total number of calls to Police Scotland from Beat Area in month was 27 calls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April 2014 40 calls No crimes reported in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Lochcarron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Beat Area in Month of April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Crimes Reported in Beat Area in Month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Other Police Matters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Road Hazard- Raised Manhole cover reported to the Police on the A890 just past Craig heading towards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Achnasheen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 Highland Council attended and coned off road and put up warning signs in position. To be fully repaired in due course.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Road Traffic Collision – Minor RTC between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Snowplough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and a vehicle on the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Bealach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Na Ba no one was injured.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Mountain Rescue- Police and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Torridon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Mountain Rescue were called out to two climbers on Ben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Alligin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 The climbers were walked down the mountain uninjured.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800100" cy="177800"/>
            <wp:effectExtent l="0" t="0" r="1270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4. Finance.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No report.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2311400" cy="177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5.Wester Ross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Bioshere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Project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Recent reports outlining application process and likely structure discussed.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6.Shieldaig Community Association.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Have identified a significant problem with dog fouling on the football pitch. Gates should be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closed and dog owners should clean up after their pets or dogs might need to be excluded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al</w:t>
      </w:r>
      <w:r>
        <w:rPr>
          <w:rFonts w:ascii="Helvetica" w:hAnsi="Helvetica" w:cs="Helvetica"/>
          <w:sz w:val="32"/>
          <w:szCs w:val="32"/>
          <w:lang w:val="en-US"/>
        </w:rPr>
        <w:t xml:space="preserve">l </w:t>
      </w:r>
      <w:r>
        <w:rPr>
          <w:rFonts w:ascii="Helvetica" w:hAnsi="Helvetica" w:cs="Helvetica"/>
          <w:sz w:val="32"/>
          <w:szCs w:val="32"/>
          <w:lang w:val="en-US"/>
        </w:rPr>
        <w:t>together.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Volunteers needed to join the village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project working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group.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Priority action list includes; Fete planning and difficulty with regulations and bureaucracy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 xml:space="preserve">surrounding the granting of an Occasional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Licence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1346200" cy="177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7.Correspondence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4800600" cy="177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SSE </w:t>
      </w:r>
      <w:r>
        <w:rPr>
          <w:rFonts w:ascii="Helvetica" w:hAnsi="Helvetica" w:cs="Helvetica"/>
          <w:sz w:val="32"/>
          <w:szCs w:val="32"/>
          <w:lang w:val="en-US"/>
        </w:rPr>
        <w:t>email acknowledging receipt of draft Community Emergency Plan.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6197600" cy="177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SNH </w:t>
      </w:r>
      <w:r>
        <w:rPr>
          <w:rFonts w:ascii="Helvetica" w:hAnsi="Helvetica" w:cs="Helvetica"/>
          <w:sz w:val="32"/>
          <w:szCs w:val="32"/>
          <w:lang w:val="en-US"/>
        </w:rPr>
        <w:t xml:space="preserve">notification of the opening of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Beinn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Eighe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and Loch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Maree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Islands National Nature Reserve visitor Centre on Saturday 9</w:t>
      </w:r>
      <w:proofErr w:type="spellStart"/>
      <w:r>
        <w:rPr>
          <w:rFonts w:ascii="Helvetica" w:hAnsi="Helvetica" w:cs="Helvetica"/>
          <w:position w:val="8"/>
          <w:sz w:val="22"/>
          <w:szCs w:val="22"/>
          <w:lang w:val="en-US"/>
        </w:rPr>
        <w:t>th</w:t>
      </w:r>
      <w:proofErr w:type="spellEnd"/>
      <w:r>
        <w:rPr>
          <w:rFonts w:ascii="Helvetica" w:hAnsi="Helvetica" w:cs="Helvetica"/>
          <w:position w:val="8"/>
          <w:sz w:val="22"/>
          <w:szCs w:val="22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May.</w:t>
      </w:r>
      <w:proofErr w:type="gramEnd"/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1397000" cy="177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8.Planning matters</w:t>
      </w:r>
      <w:r>
        <w:rPr>
          <w:rFonts w:ascii="Helvetica" w:hAnsi="Helvetica" w:cs="Helvetica"/>
          <w:b/>
          <w:bCs/>
          <w:position w:val="8"/>
          <w:sz w:val="22"/>
          <w:szCs w:val="22"/>
          <w:lang w:val="en-US"/>
        </w:rPr>
        <w:t>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1854200" cy="177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No E planning notifications.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787400" cy="177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9. A.O.C.B.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5905500" cy="177800"/>
            <wp:effectExtent l="0" t="0" r="1270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Gerry to speak to Cleansing regarding outstanding requests for replacement instructive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stickers for blue recycling bins.</w:t>
      </w:r>
      <w:proofErr w:type="gramEnd"/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6184900" cy="177800"/>
            <wp:effectExtent l="0" t="0" r="1270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Audrey informed the meeting that responsibility for Shieldaig road maintenance now comes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 xml:space="preserve">under Kyle of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Lochalsh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 xml:space="preserve">contact Mark Crowe,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Portree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Richard to contact him about slow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progress on coast road improvements.</w:t>
      </w:r>
      <w:proofErr w:type="gramEnd"/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6159500" cy="177800"/>
            <wp:effectExtent l="0" t="0" r="1270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The Davy Duff tape service </w:t>
      </w:r>
      <w:r>
        <w:rPr>
          <w:rFonts w:ascii="Helvetica" w:hAnsi="Helvetica" w:cs="Helvetica"/>
          <w:sz w:val="32"/>
          <w:szCs w:val="32"/>
          <w:lang w:val="en-US"/>
        </w:rPr>
        <w:t xml:space="preserve">provides local news for the blind or visually impaired.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 xml:space="preserve">More information from Mary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Nicol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01408 634442.</w:t>
      </w:r>
      <w:proofErr w:type="gramEnd"/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6248400" cy="177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Highland Council Mobile Library Service </w:t>
      </w:r>
      <w:r>
        <w:rPr>
          <w:rFonts w:ascii="Helvetica" w:hAnsi="Helvetica" w:cs="Helvetica"/>
          <w:sz w:val="32"/>
          <w:szCs w:val="32"/>
          <w:lang w:val="en-US"/>
        </w:rPr>
        <w:t>is seeking more members. This is a very responsive service and is in Shieldaig every 3rd Thursdays at 10am outside the shop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: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e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>.g. 14th May, 4th June, 25th June etc.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  <w:lang w:val="en-US"/>
        </w:rPr>
      </w:pP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Would a stop at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Baile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Shuas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also be helpful?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Lymes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Disease Action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Leaflets for B+B businesses etc. can be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be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requested online at;</w:t>
      </w:r>
    </w:p>
    <w:p w:rsidR="00E342DD" w:rsidRDefault="00E342DD" w:rsidP="00E342D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2540000" cy="1778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leaflets@lymediseaseaction.org.uk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10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. CC Elections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The next CC election will be in November with a number of the current members standing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 xml:space="preserve">down. Given the importance of the work of the CC, particularly with the Highland Council, the meeting agreed the need to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publicise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its work and to attract additional potential members. It is</w:t>
      </w:r>
      <w:r>
        <w:rPr>
          <w:rFonts w:ascii="Times" w:hAnsi="Times" w:cs="Times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proposed to have a social evening in early autumn to enable those interested in standing for</w:t>
      </w:r>
      <w:r>
        <w:rPr>
          <w:rFonts w:ascii="Times" w:hAnsi="Times" w:cs="Times"/>
          <w:lang w:val="en-US"/>
        </w:rPr>
        <w:t xml:space="preserve"> </w:t>
      </w:r>
      <w:bookmarkStart w:id="0" w:name="_GoBack"/>
      <w:bookmarkEnd w:id="0"/>
      <w:r>
        <w:rPr>
          <w:rFonts w:ascii="Helvetica" w:hAnsi="Helvetica" w:cs="Helvetica"/>
          <w:sz w:val="32"/>
          <w:szCs w:val="32"/>
          <w:lang w:val="en-US"/>
        </w:rPr>
        <w:t>election to gain more information.</w:t>
      </w: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:rsidR="00E342DD" w:rsidRDefault="00E342DD" w:rsidP="00E342D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Shieldaig Community Council A.G.M. 9</w:t>
      </w:r>
      <w:r>
        <w:rPr>
          <w:rFonts w:ascii="Helvetica" w:hAnsi="Helvetica" w:cs="Helvetica"/>
          <w:b/>
          <w:bCs/>
          <w:position w:val="8"/>
          <w:sz w:val="22"/>
          <w:szCs w:val="22"/>
          <w:lang w:val="en-US"/>
        </w:rPr>
        <w:t xml:space="preserve">TH 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June 2015 The meeting closed at 9 p.m. 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>Date of next meeting 2nd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June at 7.30 p.m.</w:t>
      </w:r>
    </w:p>
    <w:p w:rsidR="00843B19" w:rsidRDefault="00843B19"/>
    <w:sectPr w:rsidR="00843B19" w:rsidSect="00E342D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DD"/>
    <w:rsid w:val="00374EFB"/>
    <w:rsid w:val="00843B19"/>
    <w:rsid w:val="00E3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DF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2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2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607</Words>
  <Characters>3465</Characters>
  <Application>Microsoft Macintosh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Barton</dc:creator>
  <cp:keywords/>
  <dc:description/>
  <cp:lastModifiedBy>Ann Barton</cp:lastModifiedBy>
  <cp:revision>1</cp:revision>
  <dcterms:created xsi:type="dcterms:W3CDTF">2015-05-06T15:52:00Z</dcterms:created>
  <dcterms:modified xsi:type="dcterms:W3CDTF">2015-05-06T15:59:00Z</dcterms:modified>
</cp:coreProperties>
</file>